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86" w:rsidRDefault="00B92EC6" w:rsidP="00B92EC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92EC6">
        <w:rPr>
          <w:rFonts w:ascii="Times New Roman" w:hAnsi="Times New Roman" w:cs="Times New Roman"/>
          <w:b/>
          <w:sz w:val="56"/>
          <w:szCs w:val="56"/>
        </w:rPr>
        <w:t>ВНИМАНИЮ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B92EC6">
        <w:rPr>
          <w:rFonts w:ascii="Times New Roman" w:hAnsi="Times New Roman" w:cs="Times New Roman"/>
          <w:b/>
          <w:sz w:val="56"/>
          <w:szCs w:val="56"/>
        </w:rPr>
        <w:t xml:space="preserve"> НАСЕЛЕНИЯ!!!</w:t>
      </w:r>
    </w:p>
    <w:p w:rsidR="00B92EC6" w:rsidRDefault="00B92EC6" w:rsidP="00B92EC6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B92EC6">
        <w:rPr>
          <w:rFonts w:ascii="Times New Roman" w:hAnsi="Times New Roman" w:cs="Times New Roman"/>
          <w:b/>
          <w:sz w:val="36"/>
          <w:szCs w:val="36"/>
        </w:rPr>
        <w:t xml:space="preserve">Согласно Постановлению Кабинета Министров Республики Татарстан от 10.09.2016 года №625 «Об утверждении </w:t>
      </w:r>
      <w:r w:rsidRPr="00B92EC6">
        <w:rPr>
          <w:rFonts w:ascii="Times New Roman" w:hAnsi="Times New Roman" w:cs="Times New Roman"/>
          <w:b/>
          <w:bCs/>
          <w:color w:val="26282F"/>
          <w:sz w:val="36"/>
          <w:szCs w:val="36"/>
        </w:rPr>
        <w:t>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N 542 "Об утверждении Положения о порядке предоставления денежных выплат, пособий, субсидий и</w:t>
      </w:r>
      <w:proofErr w:type="gramEnd"/>
      <w:r w:rsidRPr="00B92EC6">
        <w:rPr>
          <w:rFonts w:ascii="Times New Roman" w:hAnsi="Times New Roman" w:cs="Times New Roman"/>
          <w:b/>
          <w:bCs/>
          <w:color w:val="26282F"/>
          <w:sz w:val="36"/>
          <w:szCs w:val="36"/>
        </w:rPr>
        <w:t xml:space="preserve"> стипендий отдельным категориям населения в Республике Татарстан</w:t>
      </w:r>
      <w:r w:rsidRPr="00EE5EA0">
        <w:rPr>
          <w:rFonts w:ascii="Times New Roman" w:hAnsi="Times New Roman" w:cs="Times New Roman"/>
          <w:b/>
          <w:bCs/>
          <w:color w:val="26282F"/>
          <w:sz w:val="36"/>
          <w:szCs w:val="36"/>
          <w:highlight w:val="yellow"/>
        </w:rPr>
        <w:t xml:space="preserve">" с </w:t>
      </w:r>
      <w:r w:rsidRPr="00EE5EA0">
        <w:rPr>
          <w:rFonts w:ascii="Times New Roman" w:hAnsi="Times New Roman" w:cs="Times New Roman"/>
          <w:b/>
          <w:sz w:val="36"/>
          <w:szCs w:val="36"/>
          <w:highlight w:val="yellow"/>
        </w:rPr>
        <w:t>26 сентября 2016 года</w:t>
      </w:r>
      <w:r w:rsidRPr="00B92EC6">
        <w:rPr>
          <w:rFonts w:ascii="Times New Roman" w:hAnsi="Times New Roman" w:cs="Times New Roman"/>
          <w:b/>
          <w:sz w:val="36"/>
          <w:szCs w:val="36"/>
        </w:rPr>
        <w:t xml:space="preserve"> изменился Порядок предоставления ежемесячного пособия на ребенка до 16 (18) лет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5EA0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Правила назначения ежемесячного пособия на ребенка в Татарстане.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>Установлены правила учета и исчисления среднедушевого дохода семьи в Республике Татарстан при назначении ежемесячного пособия на ребенка.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>Состав семьи, учитываемый при назначении пособия, определяется на дату подачи заявления.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EC6">
        <w:rPr>
          <w:rFonts w:ascii="Times New Roman" w:hAnsi="Times New Roman" w:cs="Times New Roman"/>
          <w:sz w:val="28"/>
          <w:szCs w:val="28"/>
        </w:rPr>
        <w:t>В состав семьи включаются состоящие в браке родители, в том числе раздельно проживающие, и их несовершеннолетние дети, проживающие совместно с ними или с одним из них; одинокий родитель, не состоящий в браке, и его несовершеннолетние дети, проживающие совместно с ним; родители, не состоящие в браке, совместно проживающие, и проживающие вместе с ними их несовершеннолетние дети.</w:t>
      </w:r>
      <w:proofErr w:type="gramEnd"/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>Закреплены виды доходов, учитываемых и не учитываемых при исчислении среднедушевого дохода семьи при назначении ежемесячного пособия.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 xml:space="preserve">Среднедушевой доход семьи определяется </w:t>
      </w:r>
      <w:r w:rsidRPr="00B92EC6">
        <w:rPr>
          <w:rFonts w:ascii="Times New Roman" w:hAnsi="Times New Roman" w:cs="Times New Roman"/>
          <w:b/>
          <w:sz w:val="28"/>
          <w:szCs w:val="28"/>
        </w:rPr>
        <w:t>за шесть</w:t>
      </w:r>
      <w:r w:rsidR="00EE5EA0">
        <w:rPr>
          <w:rFonts w:ascii="Times New Roman" w:hAnsi="Times New Roman" w:cs="Times New Roman"/>
          <w:b/>
          <w:sz w:val="28"/>
          <w:szCs w:val="28"/>
        </w:rPr>
        <w:t xml:space="preserve"> (6)</w:t>
      </w:r>
      <w:r w:rsidRPr="00B92EC6">
        <w:rPr>
          <w:rFonts w:ascii="Times New Roman" w:hAnsi="Times New Roman" w:cs="Times New Roman"/>
          <w:b/>
          <w:sz w:val="28"/>
          <w:szCs w:val="28"/>
        </w:rPr>
        <w:t xml:space="preserve"> последних календарных месяцев</w:t>
      </w:r>
      <w:r w:rsidRPr="00B92EC6">
        <w:rPr>
          <w:rFonts w:ascii="Times New Roman" w:hAnsi="Times New Roman" w:cs="Times New Roman"/>
          <w:sz w:val="28"/>
          <w:szCs w:val="28"/>
        </w:rPr>
        <w:t>, предшествующих месяцу подачи заявления.</w:t>
      </w:r>
    </w:p>
    <w:p w:rsidR="00B92EC6" w:rsidRPr="00B92EC6" w:rsidRDefault="00B92EC6" w:rsidP="00B92E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>Среднедушевой доход семьи в расчетном периоде исчисляется путем деления среднемесячного совокупного дохода семьи на количество членов семьи. Среднемесячный совокупный доход семьи в расчетном периоде равен сумме среднемесячных доходов всех членов семьи. Среднемесячный доход каждого члена семьи определяется путем деления суммы его доходов за расчетный период на количество месяцев этого периода, в течение которых он имел данные доходы.</w:t>
      </w:r>
    </w:p>
    <w:p w:rsidR="00B92EC6" w:rsidRDefault="00B92EC6" w:rsidP="00EE5E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EC6">
        <w:rPr>
          <w:rFonts w:ascii="Times New Roman" w:hAnsi="Times New Roman" w:cs="Times New Roman"/>
          <w:sz w:val="28"/>
          <w:szCs w:val="28"/>
        </w:rPr>
        <w:t>Доходы каждого члена семьи учитываются до вычета НДФЛ.</w:t>
      </w:r>
    </w:p>
    <w:p w:rsidR="00A20504" w:rsidRDefault="00A20504" w:rsidP="00EE5E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504" w:rsidRPr="00A20504" w:rsidRDefault="00A20504" w:rsidP="00EE5E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отделения №39 РЦМП ТМР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Е.А.Кутяшова</w:t>
      </w:r>
      <w:bookmarkStart w:id="0" w:name="_GoBack"/>
      <w:bookmarkEnd w:id="0"/>
    </w:p>
    <w:sectPr w:rsidR="00A20504" w:rsidRPr="00A20504" w:rsidSect="00A20504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C6"/>
    <w:rsid w:val="00110FC1"/>
    <w:rsid w:val="002108B1"/>
    <w:rsid w:val="00240474"/>
    <w:rsid w:val="002A7029"/>
    <w:rsid w:val="007C1F7F"/>
    <w:rsid w:val="00A20504"/>
    <w:rsid w:val="00B87186"/>
    <w:rsid w:val="00B92EC6"/>
    <w:rsid w:val="00EE5EA0"/>
    <w:rsid w:val="00F1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92EC6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92EC6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2016-10-20T06:43:00Z</cp:lastPrinted>
  <dcterms:created xsi:type="dcterms:W3CDTF">2016-10-20T06:27:00Z</dcterms:created>
  <dcterms:modified xsi:type="dcterms:W3CDTF">2016-10-20T07:15:00Z</dcterms:modified>
</cp:coreProperties>
</file>